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440943" w:rsidRDefault="00440943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привреду, регионални развој,</w:t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трговину, туризам и енергетику</w:t>
      </w:r>
    </w:p>
    <w:p w:rsidR="00440943" w:rsidRPr="00F33527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06-2/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171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-26</w:t>
      </w:r>
    </w:p>
    <w:p w:rsidR="00440943" w:rsidRPr="00421A7E" w:rsidRDefault="002A047B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19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 август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95D69" w:rsidRDefault="0044094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B64163" w:rsidRDefault="00B6416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С А З И В А М</w:t>
      </w:r>
    </w:p>
    <w:p w:rsidR="00440943" w:rsidRDefault="004C2386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СЕДНИЦУ ОДБОРА ЗА ПРИВРЕДУ,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РЕГИОНАЛНИ РАЗВОЈ, ТРГОВИНУ, ТУРИЗАМ И ЕНЕРГЕТИКУ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/>
        </w:rPr>
        <w:t>ETAK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4C238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A80496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СА ПОЧЕТКОМ У </w:t>
      </w:r>
      <w:r w:rsidR="002A047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10</w:t>
      </w:r>
      <w:r w:rsidR="008A365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,0</w:t>
      </w:r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ЧАСОВА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64163" w:rsidRDefault="00B6416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</w:t>
      </w:r>
      <w:r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н и   р е д:</w:t>
      </w:r>
    </w:p>
    <w:p w:rsidR="00B013D0" w:rsidRDefault="00B013D0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013D0" w:rsidRDefault="00B013D0" w:rsidP="00B013D0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  <w:t>- Усвајање записника 21. и 22. седнице Одбора,</w:t>
      </w:r>
    </w:p>
    <w:p w:rsidR="00B013D0" w:rsidRPr="00B013D0" w:rsidRDefault="00B64163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 xml:space="preserve">Разматрање </w:t>
      </w:r>
      <w:r>
        <w:t>Информације</w:t>
      </w:r>
      <w:r w:rsidR="00B013D0">
        <w:t xml:space="preserve"> о раду Министарства привреде за период јануар - март 2026. године</w:t>
      </w:r>
      <w:r w:rsidR="00B013D0">
        <w:rPr>
          <w:lang w:val="sr-Cyrl-RS"/>
        </w:rPr>
        <w:t xml:space="preserve"> (број 02-1703/26 од 8. маја 2026. године);</w:t>
      </w:r>
    </w:p>
    <w:p w:rsidR="00B013D0" w:rsidRPr="00B013D0" w:rsidRDefault="00B64163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 xml:space="preserve">Разматрање </w:t>
      </w:r>
      <w:r>
        <w:t>Информације</w:t>
      </w:r>
      <w:r w:rsidR="00B013D0">
        <w:t xml:space="preserve"> о раду Министарства привреде за период април - јун 2026. године </w:t>
      </w:r>
      <w:r w:rsidR="00B013D0">
        <w:rPr>
          <w:lang w:val="sr-Cyrl-RS"/>
        </w:rPr>
        <w:t>(број 02-1703/26 од 23. јула 2026. године);</w:t>
      </w:r>
    </w:p>
    <w:p w:rsidR="00B013D0" w:rsidRDefault="00B64163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r w:rsidR="00B013D0">
        <w:t>Извештај</w:t>
      </w:r>
      <w:r>
        <w:rPr>
          <w:lang w:val="sr-Cyrl-RS"/>
        </w:rPr>
        <w:t>а</w:t>
      </w:r>
      <w:r w:rsidR="00B013D0">
        <w:t xml:space="preserve"> о стању поступка приватизације за </w:t>
      </w:r>
      <w:r w:rsidR="00B013D0">
        <w:rPr>
          <w:lang w:val="sr-Cyrl-RS"/>
        </w:rPr>
        <w:t>април</w:t>
      </w:r>
      <w:r w:rsidR="00B013D0">
        <w:t xml:space="preserve"> 2026. године</w:t>
      </w:r>
      <w:r w:rsidR="00B013D0">
        <w:rPr>
          <w:lang w:val="sr-Cyrl-RS"/>
        </w:rPr>
        <w:t>, који је поднело Министарство привреде (10 број 02-360/26 од 10. јуна 2026. године);</w:t>
      </w:r>
    </w:p>
    <w:p w:rsidR="00B013D0" w:rsidRDefault="00B64163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r>
        <w:t>Извештај</w:t>
      </w:r>
      <w:r>
        <w:rPr>
          <w:lang w:val="sr-Cyrl-RS"/>
        </w:rPr>
        <w:t>а</w:t>
      </w:r>
      <w:r>
        <w:t xml:space="preserve"> </w:t>
      </w:r>
      <w:r w:rsidR="00B013D0">
        <w:t xml:space="preserve">о стању поступка приватизације за </w:t>
      </w:r>
      <w:r w:rsidR="00B013D0">
        <w:rPr>
          <w:lang w:val="sr-Cyrl-RS"/>
        </w:rPr>
        <w:t>мај</w:t>
      </w:r>
      <w:r w:rsidR="00B013D0">
        <w:t xml:space="preserve"> 2026. године</w:t>
      </w:r>
      <w:r w:rsidR="00B013D0">
        <w:rPr>
          <w:lang w:val="sr-Cyrl-RS"/>
        </w:rPr>
        <w:t>, који је поднело Министарство привреде (10 број 02-360/26 од 10. јуна 2026. године);</w:t>
      </w:r>
    </w:p>
    <w:p w:rsidR="00B013D0" w:rsidRDefault="00B64163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r>
        <w:t>Извештај</w:t>
      </w:r>
      <w:r>
        <w:rPr>
          <w:lang w:val="sr-Cyrl-RS"/>
        </w:rPr>
        <w:t>а</w:t>
      </w:r>
      <w:r w:rsidR="00B013D0">
        <w:t xml:space="preserve"> о стању поступка приватизације за </w:t>
      </w:r>
      <w:r w:rsidR="00B013D0">
        <w:rPr>
          <w:lang w:val="sr-Cyrl-RS"/>
        </w:rPr>
        <w:t>јун</w:t>
      </w:r>
      <w:r w:rsidR="00B013D0">
        <w:t xml:space="preserve"> 2026. године</w:t>
      </w:r>
      <w:r w:rsidR="00B013D0">
        <w:rPr>
          <w:lang w:val="sr-Cyrl-RS"/>
        </w:rPr>
        <w:t>, који је поднело Министарство привреде (10 број 02-360/26 од 3. јула 2026. године).</w:t>
      </w:r>
    </w:p>
    <w:p w:rsidR="00B013D0" w:rsidRDefault="00B64163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 xml:space="preserve">Разматрање </w:t>
      </w:r>
      <w:r>
        <w:t>Извештај</w:t>
      </w:r>
      <w:r>
        <w:rPr>
          <w:lang w:val="sr-Cyrl-RS"/>
        </w:rPr>
        <w:t>а</w:t>
      </w:r>
      <w:r>
        <w:t xml:space="preserve"> </w:t>
      </w:r>
      <w:r w:rsidR="00B013D0">
        <w:t xml:space="preserve">о раду Министарства туризма и омладине за период од 1. јануара до 31. марта 2026. године </w:t>
      </w:r>
      <w:r w:rsidR="00B013D0">
        <w:rPr>
          <w:lang w:val="sr-Cyrl-RS"/>
        </w:rPr>
        <w:t>(број 02-1748/26 од 13. маја 2026. године);</w:t>
      </w:r>
    </w:p>
    <w:p w:rsidR="00B013D0" w:rsidRPr="00604D4B" w:rsidRDefault="00B64163" w:rsidP="00B013D0">
      <w:pPr>
        <w:pStyle w:val="ListParagraph"/>
        <w:numPr>
          <w:ilvl w:val="0"/>
          <w:numId w:val="7"/>
        </w:numPr>
        <w:jc w:val="both"/>
      </w:pPr>
      <w:r>
        <w:rPr>
          <w:lang w:val="sr-Cyrl-RS"/>
        </w:rPr>
        <w:t xml:space="preserve">Разматрање </w:t>
      </w:r>
      <w:r>
        <w:t>Извештај</w:t>
      </w:r>
      <w:r>
        <w:rPr>
          <w:lang w:val="sr-Cyrl-RS"/>
        </w:rPr>
        <w:t>а</w:t>
      </w:r>
      <w:r w:rsidR="00B013D0">
        <w:t xml:space="preserve"> о раду Министарства туризма и омладине за период од </w:t>
      </w:r>
      <w:r w:rsidR="00B013D0" w:rsidRPr="00B013D0">
        <w:t xml:space="preserve">1. априла до 30. јуна 2026. године </w:t>
      </w:r>
      <w:r w:rsidR="00B013D0">
        <w:rPr>
          <w:lang w:val="sr-Cyrl-RS"/>
        </w:rPr>
        <w:t>(број 02-1748/26 од 28. јула 2026. године);</w:t>
      </w:r>
    </w:p>
    <w:p w:rsidR="00604D4B" w:rsidRDefault="00604D4B" w:rsidP="00604D4B">
      <w:pPr>
        <w:pStyle w:val="ListParagraph"/>
        <w:numPr>
          <w:ilvl w:val="0"/>
          <w:numId w:val="7"/>
        </w:numPr>
        <w:tabs>
          <w:tab w:val="left" w:pos="1134"/>
        </w:tabs>
        <w:jc w:val="both"/>
        <w:rPr>
          <w:lang w:val="sr-Latn-RS" w:eastAsia="en-GB"/>
        </w:rPr>
      </w:pPr>
      <w:r>
        <w:rPr>
          <w:lang w:val="sr-Cyrl-RS" w:eastAsia="en-GB"/>
        </w:rPr>
        <w:t>Разматрање Годишњег извештаја о раду Агенције за енергетику Републике Србије за 2025. годину (број 02-1855/26 од 29. маја 2026. године);</w:t>
      </w:r>
    </w:p>
    <w:p w:rsidR="00B013D0" w:rsidRDefault="00B64163" w:rsidP="00B013D0">
      <w:pPr>
        <w:pStyle w:val="ListParagraph"/>
        <w:numPr>
          <w:ilvl w:val="0"/>
          <w:numId w:val="7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r>
        <w:t>Извештај</w:t>
      </w:r>
      <w:r>
        <w:rPr>
          <w:lang w:val="sr-Cyrl-RS"/>
        </w:rPr>
        <w:t>а</w:t>
      </w:r>
      <w:r w:rsidR="00B013D0">
        <w:t xml:space="preserve"> о раду </w:t>
      </w:r>
      <w:r w:rsidR="00B013D0">
        <w:rPr>
          <w:lang w:val="sr-Cyrl-RS"/>
        </w:rPr>
        <w:t>Републичке комисије за енергетске мреже</w:t>
      </w:r>
      <w:r w:rsidR="00B013D0">
        <w:t xml:space="preserve"> за 2024. годину</w:t>
      </w:r>
      <w:r w:rsidR="00B013D0">
        <w:rPr>
          <w:lang w:val="sr-Cyrl-RS"/>
        </w:rPr>
        <w:t xml:space="preserve"> (број 02-146</w:t>
      </w:r>
      <w:r w:rsidR="002A047B">
        <w:rPr>
          <w:lang w:val="sr-Cyrl-RS"/>
        </w:rPr>
        <w:t>3/26 од 7. априла 2026. године).</w:t>
      </w:r>
    </w:p>
    <w:p w:rsidR="00440943" w:rsidRDefault="00440943" w:rsidP="00B013D0">
      <w:pPr>
        <w:pStyle w:val="ListParagraph"/>
        <w:tabs>
          <w:tab w:val="left" w:pos="1418"/>
          <w:tab w:val="left" w:pos="2364"/>
        </w:tabs>
        <w:ind w:left="0"/>
        <w:jc w:val="both"/>
        <w:rPr>
          <w:lang w:val="ru-RU" w:eastAsia="en-GB"/>
        </w:rPr>
      </w:pPr>
      <w:r w:rsidRPr="004C2386">
        <w:rPr>
          <w:lang w:val="ru-RU" w:eastAsia="en-GB"/>
        </w:rPr>
        <w:tab/>
      </w:r>
      <w:r w:rsidR="00604D4B">
        <w:rPr>
          <w:lang w:val="sr-Cyrl-RS" w:eastAsia="en-GB"/>
        </w:rPr>
        <w:t>Седница ће се одржати у</w:t>
      </w:r>
      <w:r w:rsidR="00B013D0">
        <w:rPr>
          <w:lang w:val="sr-Cyrl-RS" w:eastAsia="en-GB"/>
        </w:rPr>
        <w:t xml:space="preserve"> сали</w:t>
      </w:r>
      <w:r w:rsidR="00604D4B">
        <w:rPr>
          <w:lang w:val="sr-Cyrl-RS" w:eastAsia="en-GB"/>
        </w:rPr>
        <w:t xml:space="preserve"> </w:t>
      </w:r>
      <w:r w:rsidR="00604D4B">
        <w:rPr>
          <w:lang w:val="sr-Latn-RS" w:eastAsia="en-GB"/>
        </w:rPr>
        <w:t>II</w:t>
      </w:r>
      <w:r w:rsidR="00604D4B">
        <w:rPr>
          <w:lang w:val="sr-Cyrl-RS" w:eastAsia="en-GB"/>
        </w:rPr>
        <w:t xml:space="preserve"> у Дому</w:t>
      </w:r>
      <w:r w:rsidRPr="004C2386">
        <w:rPr>
          <w:lang w:val="sr-Cyrl-RS" w:eastAsia="en-GB"/>
        </w:rPr>
        <w:t xml:space="preserve"> Народне скупштине, у Београду, Трг Николе Пашића 13</w:t>
      </w:r>
      <w:r w:rsidR="008A365E">
        <w:rPr>
          <w:lang w:val="ru-RU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43E8F" w:rsidRDefault="00440943" w:rsidP="00B013D0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др Душан Бајатовић, с.р.</w:t>
      </w:r>
    </w:p>
    <w:sectPr w:rsidR="00543E8F" w:rsidSect="00B64163">
      <w:headerReference w:type="default" r:id="rId7"/>
      <w:pgSz w:w="11907" w:h="16840" w:code="9"/>
      <w:pgMar w:top="1440" w:right="1440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C4A" w:rsidRDefault="00B77C4A">
      <w:pPr>
        <w:spacing w:after="0" w:line="240" w:lineRule="auto"/>
      </w:pPr>
      <w:r>
        <w:separator/>
      </w:r>
    </w:p>
  </w:endnote>
  <w:endnote w:type="continuationSeparator" w:id="0">
    <w:p w:rsidR="00B77C4A" w:rsidRDefault="00B7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C4A" w:rsidRDefault="00B77C4A">
      <w:pPr>
        <w:spacing w:after="0" w:line="240" w:lineRule="auto"/>
      </w:pPr>
      <w:r>
        <w:separator/>
      </w:r>
    </w:p>
  </w:footnote>
  <w:footnote w:type="continuationSeparator" w:id="0">
    <w:p w:rsidR="00B77C4A" w:rsidRDefault="00B77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4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D90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45AA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B3F09"/>
    <w:multiLevelType w:val="hybridMultilevel"/>
    <w:tmpl w:val="C4E87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081729"/>
    <w:rsid w:val="00125577"/>
    <w:rsid w:val="001564D7"/>
    <w:rsid w:val="0018284E"/>
    <w:rsid w:val="001F250D"/>
    <w:rsid w:val="00200303"/>
    <w:rsid w:val="0021345C"/>
    <w:rsid w:val="00241709"/>
    <w:rsid w:val="00243A50"/>
    <w:rsid w:val="00292C8B"/>
    <w:rsid w:val="002A047B"/>
    <w:rsid w:val="00303B07"/>
    <w:rsid w:val="00347D50"/>
    <w:rsid w:val="003D1531"/>
    <w:rsid w:val="003E65AD"/>
    <w:rsid w:val="004205B5"/>
    <w:rsid w:val="00440943"/>
    <w:rsid w:val="004676C8"/>
    <w:rsid w:val="004C2386"/>
    <w:rsid w:val="004C2A3B"/>
    <w:rsid w:val="00543E8F"/>
    <w:rsid w:val="005E4324"/>
    <w:rsid w:val="00604D4B"/>
    <w:rsid w:val="0061172C"/>
    <w:rsid w:val="00656E7B"/>
    <w:rsid w:val="0067404E"/>
    <w:rsid w:val="00737ECF"/>
    <w:rsid w:val="007466A0"/>
    <w:rsid w:val="007957A2"/>
    <w:rsid w:val="007B60C6"/>
    <w:rsid w:val="0086331B"/>
    <w:rsid w:val="008643B5"/>
    <w:rsid w:val="008A365E"/>
    <w:rsid w:val="008B6E45"/>
    <w:rsid w:val="008E11B8"/>
    <w:rsid w:val="008E766D"/>
    <w:rsid w:val="00941E90"/>
    <w:rsid w:val="009C6010"/>
    <w:rsid w:val="00A71E0A"/>
    <w:rsid w:val="00A80496"/>
    <w:rsid w:val="00AA5896"/>
    <w:rsid w:val="00AC7621"/>
    <w:rsid w:val="00AF0B62"/>
    <w:rsid w:val="00AF1D12"/>
    <w:rsid w:val="00B013D0"/>
    <w:rsid w:val="00B3176B"/>
    <w:rsid w:val="00B64163"/>
    <w:rsid w:val="00B77C4A"/>
    <w:rsid w:val="00BA2511"/>
    <w:rsid w:val="00BD4B3C"/>
    <w:rsid w:val="00C53F6F"/>
    <w:rsid w:val="00C95D69"/>
    <w:rsid w:val="00CC31DB"/>
    <w:rsid w:val="00D815C8"/>
    <w:rsid w:val="00D9040D"/>
    <w:rsid w:val="00DA18BA"/>
    <w:rsid w:val="00DB2DBE"/>
    <w:rsid w:val="00E86F00"/>
    <w:rsid w:val="00EC0461"/>
    <w:rsid w:val="00F324AA"/>
    <w:rsid w:val="00F33527"/>
    <w:rsid w:val="00F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Bojana Danilovic</cp:lastModifiedBy>
  <cp:revision>2</cp:revision>
  <dcterms:created xsi:type="dcterms:W3CDTF">2026-08-20T10:19:00Z</dcterms:created>
  <dcterms:modified xsi:type="dcterms:W3CDTF">2026-08-20T10:19:00Z</dcterms:modified>
</cp:coreProperties>
</file>